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FB" w:rsidRDefault="00FD02FB" w:rsidP="00FD0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D02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31 мая 2020 года – Всемирный день без табака</w:t>
      </w:r>
    </w:p>
    <w:p w:rsidR="00FD02FB" w:rsidRPr="00FD02FB" w:rsidRDefault="00FD02FB" w:rsidP="00FD0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02FB" w:rsidRDefault="00FD02FB" w:rsidP="00FD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272BE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272BE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Всемирного дня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 табака 2020 года –</w:t>
      </w:r>
      <w:r w:rsidR="00F272BE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72BE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подрастающих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поколений с особым акцентом на «</w:t>
      </w:r>
      <w:r w:rsidR="00F272BE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защиту молодых граждан от манипуляций со стороны табачной индустрии и профилактику употребления ими табака и никотина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272BE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C6B82" w:rsidRDefault="00FD02FB" w:rsidP="00FD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C6B82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>о всем мире табак курят 17% молодых людей в возрасте от 15 до 24 лет. В Европейском регионе табак употребляют 11,5% девочек и 13,8% мальчиков в возрасте от 13 до 15 лет. Несмотря на то, что на протяжении последних лет данный показатель снижается благодаря чрезвычайным стараниям активистов и организаций</w:t>
      </w:r>
      <w:r w:rsidR="00BB3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ведущих борьбу против табака, </w:t>
      </w:r>
      <w:r w:rsidR="00DC6B82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 w:rsidR="00BB3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дальше </w:t>
      </w:r>
      <w:r w:rsidR="00DC6B82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BB3B4F">
        <w:rPr>
          <w:rFonts w:ascii="Times New Roman" w:hAnsi="Times New Roman" w:cs="Times New Roman"/>
          <w:sz w:val="28"/>
          <w:szCs w:val="28"/>
          <w:shd w:val="clear" w:color="auto" w:fill="FFFFFF"/>
        </w:rPr>
        <w:t>кладывать</w:t>
      </w:r>
      <w:r w:rsidR="00DC6B82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максимум </w:t>
      </w:r>
      <w:r w:rsidR="00DC6B82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>усили</w:t>
      </w:r>
      <w:r w:rsidR="00BB3B4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DC6B82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B4F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r w:rsidR="00DC6B82"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защитить эти уязвимые возрастные группы.</w:t>
      </w:r>
    </w:p>
    <w:p w:rsidR="00483D51" w:rsidRPr="00483D51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республиканского социологического исследования, проведенного ГНУ «Институт социологии НАН Беларуси», в настоящее время в Республике Беларусь курит 30% населения в возрасте </w:t>
      </w:r>
      <w:r w:rsidR="00BB3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16 лет и старше, из них: постоянно курит 20,8%, от случая к случаю – 9,2%. Доля респондентов, бросивших курить, составила 14,6%.</w:t>
      </w:r>
    </w:p>
    <w:p w:rsidR="00483D51" w:rsidRPr="00483D51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табакокурения за исследовательский период с 2001 года наблюдается тенденция снижения и стабилизации показателя распространенности курения среди населения. Так, с 2001 по 2006 годы наблюдалось снижение показателя распространенности курения с 41,6% до 32,3%, а с 2006 – его стабилизация на уровне 30% (+-3%) </w:t>
      </w:r>
    </w:p>
    <w:p w:rsidR="00483D51" w:rsidRPr="00483D51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данным областного социологического исследования, проведенного специалистами УЗ «МОЦГЭиОЗ», в Могилевской области курит 29,2% взрослого населения: 41,1% мужчин и 17,8% женщин. Наибольшее число курильщиков, согласно данным исследования, сосредоточено в возрастной группе 41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лет (33,9%). Реже остальных курит молодежь в возрасте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лет (25,8%) и пожилые люди старше 70 лет (24,9%).</w:t>
      </w:r>
    </w:p>
    <w:p w:rsidR="00483D51" w:rsidRPr="00483D51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От курения чаще отказываются люди в возрасте до 30 лет. В тройку лидеров аргументов отказа от курения входят «знание и понимание того, что курение опасно для здоровья», «желание сэкономить деньги» и  «недовольство близких».</w:t>
      </w:r>
    </w:p>
    <w:p w:rsidR="00483D51" w:rsidRPr="00483D51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полученным данным, значительная часть населения подвержена пассивному курению (более 90%). Наиболее часто людям  приходится сталкиваться с пассивным курением в компании друзей и знакомых (89,7%), а также на остановках общественного транспорта (88,6%). Более половины  населения  имеет курящих родственников, каждому пятому постоянно приходится быть пассивным курильщиком у себя дома.</w:t>
      </w:r>
    </w:p>
    <w:p w:rsidR="00BB3B4F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основных руководящих принципов деятельности по профилактике табакокурения является формирование в обществе нетерпимого отношения к курению. Анализ полученных данных позволяет сделать вывод о том, что наблюдается тенденция осознания необходимости принятия различных мер, направленных на сокращение курения в обществе.</w:t>
      </w:r>
    </w:p>
    <w:p w:rsidR="00483D51" w:rsidRPr="00483D51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Многие респонденты воспринимают курение как социально нежелательное явление. Отношение большинства опрошенных к курению окружающих можно определить как неодобрительное.</w:t>
      </w:r>
    </w:p>
    <w:p w:rsidR="00FD02FB" w:rsidRPr="00FD02FB" w:rsidRDefault="00483D51" w:rsidP="0048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второй участник опроса выступает за ужесточение законодательных мер в борьбе с курением. Наиболее действенными  в борьбе с курением респонденты считают меры нормативно-правового регулирования: запрещение курения в общественных местах (32,7%), запрещение рекламы табачных изделий (27,7%), увеличение цен на них (26,7%), ограничение времени и мест продаж (23,8%), полный запрет табакокурения на законодательном уровне (21,3%) </w:t>
      </w:r>
      <w:r w:rsidR="00464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483D51">
        <w:rPr>
          <w:rFonts w:ascii="Times New Roman" w:hAnsi="Times New Roman" w:cs="Times New Roman"/>
          <w:sz w:val="28"/>
          <w:szCs w:val="28"/>
          <w:shd w:val="clear" w:color="auto" w:fill="FFFFFF"/>
        </w:rPr>
        <w:t>др.</w:t>
      </w:r>
    </w:p>
    <w:p w:rsidR="0024067A" w:rsidRPr="00FD02FB" w:rsidRDefault="0024067A" w:rsidP="00FD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много десятилетий табачные компании применяют изощренные методы вовлечения молодежи в употребление табачной и никотиновой продукции и тратят на это значительные ресурсы</w:t>
      </w:r>
      <w:r w:rsid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D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дизайна продукции до маркетинговых кампаний, призванных обеспечить приток новых, молодых потребителей на смену миллионам людей, ежегодно умирающих от связанных с табаком болезней.</w:t>
      </w:r>
    </w:p>
    <w:p w:rsidR="0024067A" w:rsidRPr="00FD02FB" w:rsidRDefault="0024067A" w:rsidP="00483D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0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производители табачных и никотиновых изделий манипулируют молодежью?</w:t>
      </w:r>
    </w:p>
    <w:p w:rsidR="0024067A" w:rsidRPr="00483D51" w:rsidRDefault="00483D51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в составе табачных и никотиновых изделий привлекательных для молодежи ароматических добавок, например, с запахом вишни, жевательной резинки и сахарной ваты, отвлекающих внимание от рисков для здоровья и служащих поводом попробовать такие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67A" w:rsidRPr="00483D51" w:rsidRDefault="00483D51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тильный дизайн и привлекательная форма изделий, которые легко носить с собой и можно принять за что-то другое (например, если изделие имеет форму флеш-карты или конфеты);</w:t>
      </w:r>
    </w:p>
    <w:p w:rsidR="0024067A" w:rsidRPr="00483D51" w:rsidRDefault="00483D51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родвижение якобы «менее вредных» или «более чистых» альтернатив традиционным сигаретам при отсутствии объективных научных данных в обоснование таких утверждений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67A" w:rsidRPr="00483D51" w:rsidRDefault="00483D51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сбыта табачных и никотиновых изделий в рамках соглашений со знаменитостями/лидерами мнений (например, в Инстаграме) и конкурсов, спонсируемых брендами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67A" w:rsidRPr="00483D51" w:rsidRDefault="00483D51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аркетинг в часто посещаемых детьми магазинах розничной торговли, в том числе путем размещения продукции вблизи кондитерских изделий, снеков или прохладительных напитков для обеспечения их заметности в зонах, где часто находятся молодые люди (сюда также относится предоставление магазинам рекламных материалов и торговых витрин)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67A" w:rsidRPr="00483D51" w:rsidRDefault="00483D51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оштучная продажа сигарет и других табачных и никотиновых изделий вблизи школ, удешевляющая и упрощающая доступ учащихся к табачной и никотиновой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67A" w:rsidRPr="00483D51" w:rsidRDefault="00483D51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крытая реклама табачной продукции в кинофильмах, телепередачах и онлайновых потоковых трансляциях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67A" w:rsidRPr="00483D51" w:rsidRDefault="00797989" w:rsidP="00483D51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в местах, часто посещаемых молодыми людьми, автоматов по продаже сигарет с ярким рекламным оформлением и демонстрацией пачек </w:t>
      </w:r>
      <w:r w:rsidR="0024067A" w:rsidRPr="00483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создание мотивов для нарушения правил в отношении сбыта такой продукции несовершеннолетним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2B5847" w:rsidRDefault="002B5847" w:rsidP="0079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Всемирный день без табака мы призываем всех активных сторонников борьбы против табака принять меры для защиты этих возрастных групп, организовав проведение кампаний и мероприятий, направленных на все сферы общественной жизни, чтобы сформировать у следующего поколения молодых людей способность устоять перед соблазном попробовать табак и уверенно двигаться в </w:t>
      </w:r>
      <w:r w:rsidR="00797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устойчивое </w:t>
      </w:r>
      <w:r w:rsidRPr="00FD02FB">
        <w:rPr>
          <w:rFonts w:ascii="Times New Roman" w:hAnsi="Times New Roman" w:cs="Times New Roman"/>
          <w:sz w:val="28"/>
          <w:szCs w:val="28"/>
          <w:shd w:val="clear" w:color="auto" w:fill="FFFFFF"/>
        </w:rPr>
        <w:t>будущее без табака.</w:t>
      </w:r>
      <w:proofErr w:type="gramEnd"/>
    </w:p>
    <w:p w:rsidR="00797989" w:rsidRDefault="00797989" w:rsidP="0079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7989" w:rsidRDefault="00797989" w:rsidP="00797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общественного здоровья</w:t>
      </w:r>
    </w:p>
    <w:p w:rsidR="00EB6DCC" w:rsidRDefault="00EB6DCC" w:rsidP="00797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«МОЦГЭиОЗ»</w:t>
      </w:r>
    </w:p>
    <w:p w:rsidR="00EB6DCC" w:rsidRDefault="00EB6DCC" w:rsidP="00797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05D" w:rsidRPr="007C3B6F" w:rsidRDefault="00EB6DCC" w:rsidP="005870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подготовке и</w:t>
      </w:r>
      <w:r w:rsidR="0058705D" w:rsidRPr="007C3B6F">
        <w:rPr>
          <w:rFonts w:ascii="Times New Roman" w:hAnsi="Times New Roman" w:cs="Times New Roman"/>
          <w:i/>
          <w:sz w:val="28"/>
          <w:szCs w:val="28"/>
        </w:rPr>
        <w:t>нформаци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58705D" w:rsidRPr="007C3B6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использованы</w:t>
      </w:r>
      <w:r w:rsidR="0058705D" w:rsidRPr="007C3B6F">
        <w:rPr>
          <w:rFonts w:ascii="Times New Roman" w:hAnsi="Times New Roman" w:cs="Times New Roman"/>
          <w:i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58705D" w:rsidRPr="007C3B6F">
        <w:rPr>
          <w:rFonts w:ascii="Times New Roman" w:hAnsi="Times New Roman" w:cs="Times New Roman"/>
          <w:i/>
          <w:sz w:val="28"/>
          <w:szCs w:val="28"/>
        </w:rPr>
        <w:t xml:space="preserve"> Европейского регионального бюро Всемирной организации здравоохранения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58705D" w:rsidRPr="00FD02FB" w:rsidRDefault="0058705D" w:rsidP="00797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705D" w:rsidRPr="00FD02FB" w:rsidSect="00AE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B5A"/>
    <w:multiLevelType w:val="multilevel"/>
    <w:tmpl w:val="46B4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A67F6"/>
    <w:multiLevelType w:val="hybridMultilevel"/>
    <w:tmpl w:val="3574EDE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46C0C"/>
    <w:multiLevelType w:val="hybridMultilevel"/>
    <w:tmpl w:val="C0D06C1C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3422"/>
    <w:multiLevelType w:val="hybridMultilevel"/>
    <w:tmpl w:val="88605CE6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EBD"/>
    <w:multiLevelType w:val="multilevel"/>
    <w:tmpl w:val="9EA6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A3EF0"/>
    <w:multiLevelType w:val="hybridMultilevel"/>
    <w:tmpl w:val="9058F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761DF"/>
    <w:multiLevelType w:val="multilevel"/>
    <w:tmpl w:val="C2C4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AC1D22"/>
    <w:multiLevelType w:val="multilevel"/>
    <w:tmpl w:val="9CB2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067A"/>
    <w:rsid w:val="000576D1"/>
    <w:rsid w:val="000C0C8F"/>
    <w:rsid w:val="0024067A"/>
    <w:rsid w:val="002B5847"/>
    <w:rsid w:val="004642C1"/>
    <w:rsid w:val="00483D51"/>
    <w:rsid w:val="0058705D"/>
    <w:rsid w:val="00797989"/>
    <w:rsid w:val="00AE4526"/>
    <w:rsid w:val="00BB3B4F"/>
    <w:rsid w:val="00DC6B82"/>
    <w:rsid w:val="00EB6DCC"/>
    <w:rsid w:val="00F272BE"/>
    <w:rsid w:val="00FD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6"/>
  </w:style>
  <w:style w:type="paragraph" w:styleId="1">
    <w:name w:val="heading 1"/>
    <w:basedOn w:val="a"/>
    <w:link w:val="10"/>
    <w:uiPriority w:val="9"/>
    <w:qFormat/>
    <w:rsid w:val="00240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stamp">
    <w:name w:val="timestamp"/>
    <w:basedOn w:val="a0"/>
    <w:rsid w:val="0024067A"/>
  </w:style>
  <w:style w:type="character" w:styleId="a3">
    <w:name w:val="Hyperlink"/>
    <w:basedOn w:val="a0"/>
    <w:uiPriority w:val="99"/>
    <w:semiHidden/>
    <w:unhideWhenUsed/>
    <w:rsid w:val="002406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3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stamp">
    <w:name w:val="timestamp"/>
    <w:basedOn w:val="a0"/>
    <w:rsid w:val="0024067A"/>
  </w:style>
  <w:style w:type="character" w:styleId="a3">
    <w:name w:val="Hyperlink"/>
    <w:basedOn w:val="a0"/>
    <w:uiPriority w:val="99"/>
    <w:semiHidden/>
    <w:unhideWhenUsed/>
    <w:rsid w:val="002406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3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9697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928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42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Admin</cp:lastModifiedBy>
  <cp:revision>11</cp:revision>
  <dcterms:created xsi:type="dcterms:W3CDTF">2020-05-04T12:15:00Z</dcterms:created>
  <dcterms:modified xsi:type="dcterms:W3CDTF">2020-06-05T15:39:00Z</dcterms:modified>
</cp:coreProperties>
</file>